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16" w:rsidRDefault="00693416">
      <w:r>
        <w:rPr>
          <w:noProof/>
        </w:rPr>
        <w:drawing>
          <wp:anchor distT="0" distB="0" distL="114300" distR="114300" simplePos="0" relativeHeight="251659776" behindDoc="0" locked="0" layoutInCell="1" allowOverlap="1" wp14:anchorId="27755A56" wp14:editId="5C1756BA">
            <wp:simplePos x="0" y="0"/>
            <wp:positionH relativeFrom="column">
              <wp:align>left</wp:align>
            </wp:positionH>
            <wp:positionV relativeFrom="paragraph">
              <wp:posOffset>5067300</wp:posOffset>
            </wp:positionV>
            <wp:extent cx="6656705" cy="4023360"/>
            <wp:effectExtent l="0" t="0" r="10795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416" w:rsidRDefault="00693416"/>
    <w:p w:rsidR="0063572C" w:rsidRDefault="0063572C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>
      <w:r>
        <w:br w:type="page"/>
      </w:r>
    </w:p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>
      <w:bookmarkStart w:id="0" w:name="_GoBack"/>
      <w:bookmarkEnd w:id="0"/>
    </w:p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p w:rsidR="00693416" w:rsidRDefault="00693416"/>
    <w:sectPr w:rsidR="00693416" w:rsidSect="0063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69"/>
    <w:rsid w:val="003F5B69"/>
    <w:rsid w:val="0063572C"/>
    <w:rsid w:val="00693416"/>
    <w:rsid w:val="00D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8F768-AEB9-43E6-82BC-72E6C94A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700285-20C2-423A-8E5A-45E151213009}" type="doc">
      <dgm:prSet loTypeId="urn:microsoft.com/office/officeart/2005/8/layout/hProcess9" loCatId="process" qsTypeId="urn:microsoft.com/office/officeart/2005/8/quickstyle/simple1" qsCatId="simple" csTypeId="urn:microsoft.com/office/officeart/2005/8/colors/accent3_3" csCatId="accent3" phldr="1"/>
      <dgm:spPr/>
    </dgm:pt>
    <dgm:pt modelId="{0F4B03EC-2DE1-42D1-A0E6-EDBB28248353}">
      <dgm:prSet phldrT="[Text]"/>
      <dgm:spPr/>
      <dgm:t>
        <a:bodyPr/>
        <a:lstStyle/>
        <a:p>
          <a:r>
            <a:rPr lang="en-US"/>
            <a:t>Private Sector Constructs Industrial/Commercial Property</a:t>
          </a:r>
        </a:p>
      </dgm:t>
    </dgm:pt>
    <dgm:pt modelId="{A4B84E2D-B23F-410E-9F91-E32678A67F84}" type="parTrans" cxnId="{C6FC9AE8-7C8C-4E73-BB80-612D1E766F5D}">
      <dgm:prSet/>
      <dgm:spPr/>
      <dgm:t>
        <a:bodyPr/>
        <a:lstStyle/>
        <a:p>
          <a:endParaRPr lang="en-US"/>
        </a:p>
      </dgm:t>
    </dgm:pt>
    <dgm:pt modelId="{8B990EBE-3F9C-48C6-BDEE-47483045A16A}" type="sibTrans" cxnId="{C6FC9AE8-7C8C-4E73-BB80-612D1E766F5D}">
      <dgm:prSet/>
      <dgm:spPr/>
      <dgm:t>
        <a:bodyPr/>
        <a:lstStyle/>
        <a:p>
          <a:endParaRPr lang="en-US"/>
        </a:p>
      </dgm:t>
    </dgm:pt>
    <dgm:pt modelId="{8A51B484-9DD2-41C6-8556-B29225771126}">
      <dgm:prSet phldrT="[Text]"/>
      <dgm:spPr/>
      <dgm:t>
        <a:bodyPr/>
        <a:lstStyle/>
        <a:p>
          <a:r>
            <a:rPr lang="en-US"/>
            <a:t>Private Sector experiences economic hardship and "walks away " from the structure</a:t>
          </a:r>
        </a:p>
      </dgm:t>
    </dgm:pt>
    <dgm:pt modelId="{622027C5-E211-4B49-B11B-59987CF78550}" type="parTrans" cxnId="{EDEF4C10-86D9-4FC6-8B10-F5354CFDEFF1}">
      <dgm:prSet/>
      <dgm:spPr/>
      <dgm:t>
        <a:bodyPr/>
        <a:lstStyle/>
        <a:p>
          <a:endParaRPr lang="en-US"/>
        </a:p>
      </dgm:t>
    </dgm:pt>
    <dgm:pt modelId="{756CD8A6-9D68-4234-B3A4-C0FE366AC178}" type="sibTrans" cxnId="{EDEF4C10-86D9-4FC6-8B10-F5354CFDEFF1}">
      <dgm:prSet/>
      <dgm:spPr/>
      <dgm:t>
        <a:bodyPr/>
        <a:lstStyle/>
        <a:p>
          <a:endParaRPr lang="en-US"/>
        </a:p>
      </dgm:t>
    </dgm:pt>
    <dgm:pt modelId="{AE0127D5-3E71-4D4F-8F4E-CA1C3DA7D0CA}">
      <dgm:prSet phldrT="[Text]"/>
      <dgm:spPr/>
      <dgm:t>
        <a:bodyPr/>
        <a:lstStyle/>
        <a:p>
          <a:r>
            <a:rPr lang="en-US"/>
            <a:t>Local governments are left with the burden of eliminating the structure</a:t>
          </a:r>
        </a:p>
      </dgm:t>
    </dgm:pt>
    <dgm:pt modelId="{C4372902-C902-44F1-8732-673009F18821}" type="parTrans" cxnId="{B54631D9-D27D-4F13-8E7D-EE9F06716B67}">
      <dgm:prSet/>
      <dgm:spPr/>
      <dgm:t>
        <a:bodyPr/>
        <a:lstStyle/>
        <a:p>
          <a:endParaRPr lang="en-US"/>
        </a:p>
      </dgm:t>
    </dgm:pt>
    <dgm:pt modelId="{E5F32369-04F1-4333-B3FE-A1C201DBE55D}" type="sibTrans" cxnId="{B54631D9-D27D-4F13-8E7D-EE9F06716B67}">
      <dgm:prSet/>
      <dgm:spPr/>
      <dgm:t>
        <a:bodyPr/>
        <a:lstStyle/>
        <a:p>
          <a:endParaRPr lang="en-US"/>
        </a:p>
      </dgm:t>
    </dgm:pt>
    <dgm:pt modelId="{DE004E0C-F24B-4E7D-B854-4BB33414A3FE}">
      <dgm:prSet/>
      <dgm:spPr/>
      <dgm:t>
        <a:bodyPr/>
        <a:lstStyle/>
        <a:p>
          <a:r>
            <a:rPr lang="en-US"/>
            <a:t>Abandoned Structure becomes blighted and a threat to public saftey</a:t>
          </a:r>
        </a:p>
      </dgm:t>
    </dgm:pt>
    <dgm:pt modelId="{E70FAE08-682C-4141-9A88-707C71BF81CD}" type="parTrans" cxnId="{1201B49B-ED8F-476F-8EA1-AD23B67AB09D}">
      <dgm:prSet/>
      <dgm:spPr/>
      <dgm:t>
        <a:bodyPr/>
        <a:lstStyle/>
        <a:p>
          <a:endParaRPr lang="en-US"/>
        </a:p>
      </dgm:t>
    </dgm:pt>
    <dgm:pt modelId="{2EA44021-CA8C-4473-BEAB-BE0AAD8C09B3}" type="sibTrans" cxnId="{1201B49B-ED8F-476F-8EA1-AD23B67AB09D}">
      <dgm:prSet/>
      <dgm:spPr/>
      <dgm:t>
        <a:bodyPr/>
        <a:lstStyle/>
        <a:p>
          <a:endParaRPr lang="en-US"/>
        </a:p>
      </dgm:t>
    </dgm:pt>
    <dgm:pt modelId="{03FAAB26-073A-4D69-9C71-C088E7EF04A8}">
      <dgm:prSet/>
      <dgm:spPr/>
      <dgm:t>
        <a:bodyPr/>
        <a:lstStyle/>
        <a:p>
          <a:r>
            <a:rPr lang="en-US"/>
            <a:t>Tax payers ultimately bear the cost of deconstruction </a:t>
          </a:r>
        </a:p>
      </dgm:t>
    </dgm:pt>
    <dgm:pt modelId="{29A3EA22-3F89-4DAA-A50C-99BF9DCD829B}" type="parTrans" cxnId="{0A32D378-36A1-48ED-B400-42A0078212FF}">
      <dgm:prSet/>
      <dgm:spPr/>
      <dgm:t>
        <a:bodyPr/>
        <a:lstStyle/>
        <a:p>
          <a:endParaRPr lang="en-US"/>
        </a:p>
      </dgm:t>
    </dgm:pt>
    <dgm:pt modelId="{FAC95E6B-75EF-4FF3-A513-0CA934F54C28}" type="sibTrans" cxnId="{0A32D378-36A1-48ED-B400-42A0078212FF}">
      <dgm:prSet/>
      <dgm:spPr/>
      <dgm:t>
        <a:bodyPr/>
        <a:lstStyle/>
        <a:p>
          <a:endParaRPr lang="en-US"/>
        </a:p>
      </dgm:t>
    </dgm:pt>
    <dgm:pt modelId="{F6FA52E2-7925-403D-BCE9-87B37F27F9FE}" type="pres">
      <dgm:prSet presAssocID="{1B700285-20C2-423A-8E5A-45E151213009}" presName="CompostProcess" presStyleCnt="0">
        <dgm:presLayoutVars>
          <dgm:dir/>
          <dgm:resizeHandles val="exact"/>
        </dgm:presLayoutVars>
      </dgm:prSet>
      <dgm:spPr/>
    </dgm:pt>
    <dgm:pt modelId="{E1249AC8-695D-40C0-B3CA-8B03E7D9D22D}" type="pres">
      <dgm:prSet presAssocID="{1B700285-20C2-423A-8E5A-45E151213009}" presName="arrow" presStyleLbl="bgShp" presStyleIdx="0" presStyleCnt="1"/>
      <dgm:spPr/>
    </dgm:pt>
    <dgm:pt modelId="{34C078A0-02AD-4EAC-A30D-085E57FF9FBE}" type="pres">
      <dgm:prSet presAssocID="{1B700285-20C2-423A-8E5A-45E151213009}" presName="linearProcess" presStyleCnt="0"/>
      <dgm:spPr/>
    </dgm:pt>
    <dgm:pt modelId="{2B81BA3C-FFAD-4736-8496-AE1AC50DB4B7}" type="pres">
      <dgm:prSet presAssocID="{0F4B03EC-2DE1-42D1-A0E6-EDBB28248353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7BA75B-262B-4E05-AE1E-A5BD21BFB56E}" type="pres">
      <dgm:prSet presAssocID="{8B990EBE-3F9C-48C6-BDEE-47483045A16A}" presName="sibTrans" presStyleCnt="0"/>
      <dgm:spPr/>
    </dgm:pt>
    <dgm:pt modelId="{076FB471-54A4-4311-B53B-B0BDB09354A6}" type="pres">
      <dgm:prSet presAssocID="{8A51B484-9DD2-41C6-8556-B29225771126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9D139A-4149-422A-A38C-E9C62E2849BB}" type="pres">
      <dgm:prSet presAssocID="{756CD8A6-9D68-4234-B3A4-C0FE366AC178}" presName="sibTrans" presStyleCnt="0"/>
      <dgm:spPr/>
    </dgm:pt>
    <dgm:pt modelId="{39CEE95F-4E14-42A5-9BA8-14B61B0BF848}" type="pres">
      <dgm:prSet presAssocID="{DE004E0C-F24B-4E7D-B854-4BB33414A3FE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F1AA73-48B1-42DA-9AEF-09987CA54A64}" type="pres">
      <dgm:prSet presAssocID="{2EA44021-CA8C-4473-BEAB-BE0AAD8C09B3}" presName="sibTrans" presStyleCnt="0"/>
      <dgm:spPr/>
    </dgm:pt>
    <dgm:pt modelId="{0F045EF6-8FD2-4E05-9844-F65713E1E70B}" type="pres">
      <dgm:prSet presAssocID="{AE0127D5-3E71-4D4F-8F4E-CA1C3DA7D0CA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CC8B3D-DD87-4050-ADD5-AF2F0739C7BF}" type="pres">
      <dgm:prSet presAssocID="{E5F32369-04F1-4333-B3FE-A1C201DBE55D}" presName="sibTrans" presStyleCnt="0"/>
      <dgm:spPr/>
    </dgm:pt>
    <dgm:pt modelId="{FCDFCB2B-CDF3-4D4B-BD1B-E4EBAA55D257}" type="pres">
      <dgm:prSet presAssocID="{03FAAB26-073A-4D69-9C71-C088E7EF04A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619195-2DAB-4870-9E4D-0B10EC401D40}" type="presOf" srcId="{8A51B484-9DD2-41C6-8556-B29225771126}" destId="{076FB471-54A4-4311-B53B-B0BDB09354A6}" srcOrd="0" destOrd="0" presId="urn:microsoft.com/office/officeart/2005/8/layout/hProcess9"/>
    <dgm:cxn modelId="{B54631D9-D27D-4F13-8E7D-EE9F06716B67}" srcId="{1B700285-20C2-423A-8E5A-45E151213009}" destId="{AE0127D5-3E71-4D4F-8F4E-CA1C3DA7D0CA}" srcOrd="3" destOrd="0" parTransId="{C4372902-C902-44F1-8732-673009F18821}" sibTransId="{E5F32369-04F1-4333-B3FE-A1C201DBE55D}"/>
    <dgm:cxn modelId="{7831540D-5F26-49AF-B0BC-F66CD22FB2A2}" type="presOf" srcId="{DE004E0C-F24B-4E7D-B854-4BB33414A3FE}" destId="{39CEE95F-4E14-42A5-9BA8-14B61B0BF848}" srcOrd="0" destOrd="0" presId="urn:microsoft.com/office/officeart/2005/8/layout/hProcess9"/>
    <dgm:cxn modelId="{2DC6ADF6-4E5D-4669-AD35-E8B98A2C477C}" type="presOf" srcId="{1B700285-20C2-423A-8E5A-45E151213009}" destId="{F6FA52E2-7925-403D-BCE9-87B37F27F9FE}" srcOrd="0" destOrd="0" presId="urn:microsoft.com/office/officeart/2005/8/layout/hProcess9"/>
    <dgm:cxn modelId="{CA4AA026-D202-48C5-82D4-D4B635F60CD5}" type="presOf" srcId="{0F4B03EC-2DE1-42D1-A0E6-EDBB28248353}" destId="{2B81BA3C-FFAD-4736-8496-AE1AC50DB4B7}" srcOrd="0" destOrd="0" presId="urn:microsoft.com/office/officeart/2005/8/layout/hProcess9"/>
    <dgm:cxn modelId="{0A32D378-36A1-48ED-B400-42A0078212FF}" srcId="{1B700285-20C2-423A-8E5A-45E151213009}" destId="{03FAAB26-073A-4D69-9C71-C088E7EF04A8}" srcOrd="4" destOrd="0" parTransId="{29A3EA22-3F89-4DAA-A50C-99BF9DCD829B}" sibTransId="{FAC95E6B-75EF-4FF3-A513-0CA934F54C28}"/>
    <dgm:cxn modelId="{9F0F226F-CDCD-4E77-8D79-454AC62CD82C}" type="presOf" srcId="{AE0127D5-3E71-4D4F-8F4E-CA1C3DA7D0CA}" destId="{0F045EF6-8FD2-4E05-9844-F65713E1E70B}" srcOrd="0" destOrd="0" presId="urn:microsoft.com/office/officeart/2005/8/layout/hProcess9"/>
    <dgm:cxn modelId="{C6FC9AE8-7C8C-4E73-BB80-612D1E766F5D}" srcId="{1B700285-20C2-423A-8E5A-45E151213009}" destId="{0F4B03EC-2DE1-42D1-A0E6-EDBB28248353}" srcOrd="0" destOrd="0" parTransId="{A4B84E2D-B23F-410E-9F91-E32678A67F84}" sibTransId="{8B990EBE-3F9C-48C6-BDEE-47483045A16A}"/>
    <dgm:cxn modelId="{EA714A90-43BF-44A0-A874-DB8DD5C2ED1E}" type="presOf" srcId="{03FAAB26-073A-4D69-9C71-C088E7EF04A8}" destId="{FCDFCB2B-CDF3-4D4B-BD1B-E4EBAA55D257}" srcOrd="0" destOrd="0" presId="urn:microsoft.com/office/officeart/2005/8/layout/hProcess9"/>
    <dgm:cxn modelId="{1201B49B-ED8F-476F-8EA1-AD23B67AB09D}" srcId="{1B700285-20C2-423A-8E5A-45E151213009}" destId="{DE004E0C-F24B-4E7D-B854-4BB33414A3FE}" srcOrd="2" destOrd="0" parTransId="{E70FAE08-682C-4141-9A88-707C71BF81CD}" sibTransId="{2EA44021-CA8C-4473-BEAB-BE0AAD8C09B3}"/>
    <dgm:cxn modelId="{EDEF4C10-86D9-4FC6-8B10-F5354CFDEFF1}" srcId="{1B700285-20C2-423A-8E5A-45E151213009}" destId="{8A51B484-9DD2-41C6-8556-B29225771126}" srcOrd="1" destOrd="0" parTransId="{622027C5-E211-4B49-B11B-59987CF78550}" sibTransId="{756CD8A6-9D68-4234-B3A4-C0FE366AC178}"/>
    <dgm:cxn modelId="{65BDD1DE-AC5A-4495-8D8F-D216DDB10648}" type="presParOf" srcId="{F6FA52E2-7925-403D-BCE9-87B37F27F9FE}" destId="{E1249AC8-695D-40C0-B3CA-8B03E7D9D22D}" srcOrd="0" destOrd="0" presId="urn:microsoft.com/office/officeart/2005/8/layout/hProcess9"/>
    <dgm:cxn modelId="{8952742C-CE13-4742-8702-09C51E5797DB}" type="presParOf" srcId="{F6FA52E2-7925-403D-BCE9-87B37F27F9FE}" destId="{34C078A0-02AD-4EAC-A30D-085E57FF9FBE}" srcOrd="1" destOrd="0" presId="urn:microsoft.com/office/officeart/2005/8/layout/hProcess9"/>
    <dgm:cxn modelId="{A2A1F015-F132-4D21-9660-EAF8D76181CD}" type="presParOf" srcId="{34C078A0-02AD-4EAC-A30D-085E57FF9FBE}" destId="{2B81BA3C-FFAD-4736-8496-AE1AC50DB4B7}" srcOrd="0" destOrd="0" presId="urn:microsoft.com/office/officeart/2005/8/layout/hProcess9"/>
    <dgm:cxn modelId="{0ED7AA48-6203-4159-AAD8-2A83342CDDA9}" type="presParOf" srcId="{34C078A0-02AD-4EAC-A30D-085E57FF9FBE}" destId="{DA7BA75B-262B-4E05-AE1E-A5BD21BFB56E}" srcOrd="1" destOrd="0" presId="urn:microsoft.com/office/officeart/2005/8/layout/hProcess9"/>
    <dgm:cxn modelId="{E300922A-78C8-450A-BFF0-5E0332D5483C}" type="presParOf" srcId="{34C078A0-02AD-4EAC-A30D-085E57FF9FBE}" destId="{076FB471-54A4-4311-B53B-B0BDB09354A6}" srcOrd="2" destOrd="0" presId="urn:microsoft.com/office/officeart/2005/8/layout/hProcess9"/>
    <dgm:cxn modelId="{0E73BB88-7C47-48C8-AB74-1EC89B4AE777}" type="presParOf" srcId="{34C078A0-02AD-4EAC-A30D-085E57FF9FBE}" destId="{2A9D139A-4149-422A-A38C-E9C62E2849BB}" srcOrd="3" destOrd="0" presId="urn:microsoft.com/office/officeart/2005/8/layout/hProcess9"/>
    <dgm:cxn modelId="{3C07A771-94E0-4AC0-A53C-83DDBC2E99ED}" type="presParOf" srcId="{34C078A0-02AD-4EAC-A30D-085E57FF9FBE}" destId="{39CEE95F-4E14-42A5-9BA8-14B61B0BF848}" srcOrd="4" destOrd="0" presId="urn:microsoft.com/office/officeart/2005/8/layout/hProcess9"/>
    <dgm:cxn modelId="{A63C31FC-E3C6-4C50-9B7F-115972B49888}" type="presParOf" srcId="{34C078A0-02AD-4EAC-A30D-085E57FF9FBE}" destId="{49F1AA73-48B1-42DA-9AEF-09987CA54A64}" srcOrd="5" destOrd="0" presId="urn:microsoft.com/office/officeart/2005/8/layout/hProcess9"/>
    <dgm:cxn modelId="{F12FAF6E-670C-4C8E-9CEE-46642E294193}" type="presParOf" srcId="{34C078A0-02AD-4EAC-A30D-085E57FF9FBE}" destId="{0F045EF6-8FD2-4E05-9844-F65713E1E70B}" srcOrd="6" destOrd="0" presId="urn:microsoft.com/office/officeart/2005/8/layout/hProcess9"/>
    <dgm:cxn modelId="{8C10C819-72AA-433A-BDCF-B69365207637}" type="presParOf" srcId="{34C078A0-02AD-4EAC-A30D-085E57FF9FBE}" destId="{9ACC8B3D-DD87-4050-ADD5-AF2F0739C7BF}" srcOrd="7" destOrd="0" presId="urn:microsoft.com/office/officeart/2005/8/layout/hProcess9"/>
    <dgm:cxn modelId="{1B71D031-6B23-41BD-8036-77B5056FDC6F}" type="presParOf" srcId="{34C078A0-02AD-4EAC-A30D-085E57FF9FBE}" destId="{FCDFCB2B-CDF3-4D4B-BD1B-E4EBAA55D257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49AC8-695D-40C0-B3CA-8B03E7D9D22D}">
      <dsp:nvSpPr>
        <dsp:cNvPr id="0" name=""/>
        <dsp:cNvSpPr/>
      </dsp:nvSpPr>
      <dsp:spPr>
        <a:xfrm>
          <a:off x="499252" y="0"/>
          <a:ext cx="5658199" cy="402336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81BA3C-FFAD-4736-8496-AE1AC50DB4B7}">
      <dsp:nvSpPr>
        <dsp:cNvPr id="0" name=""/>
        <dsp:cNvSpPr/>
      </dsp:nvSpPr>
      <dsp:spPr>
        <a:xfrm>
          <a:off x="2925" y="1207008"/>
          <a:ext cx="1279010" cy="1609344"/>
        </a:xfrm>
        <a:prstGeom prst="round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Private Sector Constructs Industrial/Commercial Property</a:t>
          </a:r>
        </a:p>
      </dsp:txBody>
      <dsp:txXfrm>
        <a:off x="65361" y="1269444"/>
        <a:ext cx="1154138" cy="1484472"/>
      </dsp:txXfrm>
    </dsp:sp>
    <dsp:sp modelId="{076FB471-54A4-4311-B53B-B0BDB09354A6}">
      <dsp:nvSpPr>
        <dsp:cNvPr id="0" name=""/>
        <dsp:cNvSpPr/>
      </dsp:nvSpPr>
      <dsp:spPr>
        <a:xfrm>
          <a:off x="1345886" y="1207008"/>
          <a:ext cx="1279010" cy="1609344"/>
        </a:xfrm>
        <a:prstGeom prst="roundRect">
          <a:avLst/>
        </a:prstGeom>
        <a:solidFill>
          <a:schemeClr val="accent3">
            <a:shade val="80000"/>
            <a:hueOff val="54727"/>
            <a:satOff val="-358"/>
            <a:lumOff val="61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Private Sector experiences economic hardship and "walks away " from the structure</a:t>
          </a:r>
        </a:p>
      </dsp:txBody>
      <dsp:txXfrm>
        <a:off x="1408322" y="1269444"/>
        <a:ext cx="1154138" cy="1484472"/>
      </dsp:txXfrm>
    </dsp:sp>
    <dsp:sp modelId="{39CEE95F-4E14-42A5-9BA8-14B61B0BF848}">
      <dsp:nvSpPr>
        <dsp:cNvPr id="0" name=""/>
        <dsp:cNvSpPr/>
      </dsp:nvSpPr>
      <dsp:spPr>
        <a:xfrm>
          <a:off x="2688847" y="1207008"/>
          <a:ext cx="1279010" cy="1609344"/>
        </a:xfrm>
        <a:prstGeom prst="roundRect">
          <a:avLst/>
        </a:prstGeom>
        <a:solidFill>
          <a:schemeClr val="accent3">
            <a:shade val="80000"/>
            <a:hueOff val="109454"/>
            <a:satOff val="-716"/>
            <a:lumOff val="122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Abandoned Structure becomes blighted and a threat to public saftey</a:t>
          </a:r>
        </a:p>
      </dsp:txBody>
      <dsp:txXfrm>
        <a:off x="2751283" y="1269444"/>
        <a:ext cx="1154138" cy="1484472"/>
      </dsp:txXfrm>
    </dsp:sp>
    <dsp:sp modelId="{0F045EF6-8FD2-4E05-9844-F65713E1E70B}">
      <dsp:nvSpPr>
        <dsp:cNvPr id="0" name=""/>
        <dsp:cNvSpPr/>
      </dsp:nvSpPr>
      <dsp:spPr>
        <a:xfrm>
          <a:off x="4031808" y="1207008"/>
          <a:ext cx="1279010" cy="1609344"/>
        </a:xfrm>
        <a:prstGeom prst="roundRect">
          <a:avLst/>
        </a:prstGeom>
        <a:solidFill>
          <a:schemeClr val="accent3">
            <a:shade val="80000"/>
            <a:hueOff val="164180"/>
            <a:satOff val="-1073"/>
            <a:lumOff val="184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Local governments are left with the burden of eliminating the structure</a:t>
          </a:r>
        </a:p>
      </dsp:txBody>
      <dsp:txXfrm>
        <a:off x="4094244" y="1269444"/>
        <a:ext cx="1154138" cy="1484472"/>
      </dsp:txXfrm>
    </dsp:sp>
    <dsp:sp modelId="{FCDFCB2B-CDF3-4D4B-BD1B-E4EBAA55D257}">
      <dsp:nvSpPr>
        <dsp:cNvPr id="0" name=""/>
        <dsp:cNvSpPr/>
      </dsp:nvSpPr>
      <dsp:spPr>
        <a:xfrm>
          <a:off x="5374769" y="1207008"/>
          <a:ext cx="1279010" cy="1609344"/>
        </a:xfrm>
        <a:prstGeom prst="roundRect">
          <a:avLst/>
        </a:prstGeom>
        <a:solidFill>
          <a:schemeClr val="accent3">
            <a:shade val="80000"/>
            <a:hueOff val="218907"/>
            <a:satOff val="-1431"/>
            <a:lumOff val="245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Tax payers ultimately bear the cost of deconstruction </a:t>
          </a:r>
        </a:p>
      </dsp:txBody>
      <dsp:txXfrm>
        <a:off x="5437205" y="1269444"/>
        <a:ext cx="1154138" cy="1484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Amy Byle</cp:lastModifiedBy>
  <cp:revision>2</cp:revision>
  <dcterms:created xsi:type="dcterms:W3CDTF">2016-04-06T14:41:00Z</dcterms:created>
  <dcterms:modified xsi:type="dcterms:W3CDTF">2016-04-06T14:41:00Z</dcterms:modified>
</cp:coreProperties>
</file>